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0E83" w:rsidRDefault="00EE41CE"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ascii="黑体" w:eastAsia="黑体" w:hAnsi="黑体" w:hint="eastAsia"/>
          <w:color w:val="000000"/>
          <w:sz w:val="32"/>
        </w:rPr>
        <w:t>附件</w:t>
      </w:r>
    </w:p>
    <w:p w:rsidR="00270E83" w:rsidRDefault="00EE41CE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人民调解工作经费绩效自评报告</w:t>
      </w:r>
    </w:p>
    <w:p w:rsidR="00270E83" w:rsidRDefault="00270E83">
      <w:pPr>
        <w:rPr>
          <w:rFonts w:ascii="仿宋_GB2312" w:eastAsia="仿宋_GB2312"/>
          <w:sz w:val="44"/>
          <w:szCs w:val="44"/>
        </w:rPr>
      </w:pPr>
    </w:p>
    <w:p w:rsidR="00270E83" w:rsidRDefault="00EE41CE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一、项目基本情况及自评结论</w:t>
      </w:r>
    </w:p>
    <w:p w:rsidR="00270E83" w:rsidRDefault="00EE41C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（一）项目用款单位简要情况。</w:t>
      </w:r>
    </w:p>
    <w:p w:rsidR="00270E83" w:rsidRDefault="00EE41C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根据粤司办【</w:t>
      </w:r>
      <w:r>
        <w:rPr>
          <w:rFonts w:ascii="仿宋_GB2312" w:eastAsia="仿宋_GB2312" w:hint="eastAsia"/>
          <w:sz w:val="32"/>
          <w:szCs w:val="32"/>
        </w:rPr>
        <w:t>2018</w:t>
      </w:r>
      <w:r>
        <w:rPr>
          <w:rFonts w:ascii="仿宋_GB2312" w:eastAsia="仿宋_GB2312" w:hint="eastAsia"/>
          <w:sz w:val="32"/>
          <w:szCs w:val="32"/>
        </w:rPr>
        <w:t>】</w:t>
      </w:r>
      <w:r>
        <w:rPr>
          <w:rFonts w:ascii="仿宋_GB2312" w:eastAsia="仿宋_GB2312" w:hint="eastAsia"/>
          <w:sz w:val="32"/>
          <w:szCs w:val="32"/>
        </w:rPr>
        <w:t>182</w:t>
      </w:r>
      <w:r>
        <w:rPr>
          <w:rFonts w:ascii="仿宋_GB2312" w:eastAsia="仿宋_GB2312" w:hint="eastAsia"/>
          <w:sz w:val="32"/>
          <w:szCs w:val="32"/>
        </w:rPr>
        <w:t>号，广东省司法厅关于印发《省民生实事人民调解专项资金管理使用规范指》的通知；县级司法局行政部门按照国家人力资源和社会保障相关政策，以“公平、公开、竞争、择优”为原则，根据当地人口，为每个乡镇（街道）人民调解委员会配备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名以上专职人民调解，聘用期原则上不少于一年；保障基层人民调解机构办公费用；保障基层人民调解机构以案定补费用。</w:t>
      </w:r>
    </w:p>
    <w:p w:rsidR="00270E83" w:rsidRDefault="00EE41CE">
      <w:pPr>
        <w:spacing w:line="360" w:lineRule="auto"/>
        <w:ind w:firstLineChars="100" w:firstLine="32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二、自评情况</w:t>
      </w:r>
    </w:p>
    <w:p w:rsidR="00270E83" w:rsidRDefault="00EE41CE">
      <w:pPr>
        <w:tabs>
          <w:tab w:val="center" w:pos="4153"/>
        </w:tabs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（一）自评等级和分数。</w:t>
      </w:r>
    </w:p>
    <w:p w:rsidR="00270E83" w:rsidRDefault="00EE41CE">
      <w:pPr>
        <w:tabs>
          <w:tab w:val="center" w:pos="4153"/>
        </w:tabs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自评等级优，</w:t>
      </w:r>
      <w:r>
        <w:rPr>
          <w:rFonts w:ascii="仿宋_GB2312" w:eastAsia="仿宋_GB2312"/>
          <w:sz w:val="32"/>
          <w:szCs w:val="32"/>
        </w:rPr>
        <w:t>100</w:t>
      </w:r>
      <w:r>
        <w:rPr>
          <w:rFonts w:ascii="仿宋_GB2312" w:eastAsia="仿宋_GB2312" w:hint="eastAsia"/>
          <w:sz w:val="32"/>
          <w:szCs w:val="32"/>
        </w:rPr>
        <w:t>分。</w:t>
      </w:r>
    </w:p>
    <w:p w:rsidR="00270E83" w:rsidRDefault="00EE41CE">
      <w:pPr>
        <w:tabs>
          <w:tab w:val="center" w:pos="4153"/>
        </w:tabs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（二）项目立项时前期准备情况。</w:t>
      </w:r>
    </w:p>
    <w:p w:rsidR="00270E83" w:rsidRDefault="00EE41CE">
      <w:pPr>
        <w:spacing w:line="360" w:lineRule="auto"/>
        <w:ind w:firstLineChars="200" w:firstLine="640"/>
        <w:jc w:val="left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进一步加强社会矛盾纠纷排查调处工作，积极协助开展“扫黑除恶”专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项斗争。</w:t>
      </w:r>
    </w:p>
    <w:p w:rsidR="00270E83" w:rsidRDefault="00EE41CE">
      <w:pPr>
        <w:spacing w:line="360" w:lineRule="auto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进一步加强社会矛盾纠纷排查调处工作，为各镇人民调解委员会配备了两名专职人民调解员，出台并落实人民调解案件以案定补规定，调动了各级人民调解组织的积极性，切实筑牢维稳第一道防线。</w:t>
      </w:r>
    </w:p>
    <w:p w:rsidR="00270E83" w:rsidRDefault="00EE41CE">
      <w:pPr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（三）专项资金使用绩效。</w:t>
      </w:r>
    </w:p>
    <w:p w:rsidR="00270E83" w:rsidRDefault="00EE41CE">
      <w:pPr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1.</w:t>
      </w:r>
      <w:r>
        <w:rPr>
          <w:rFonts w:ascii="仿宋_GB2312" w:eastAsia="仿宋_GB2312" w:hint="eastAsia"/>
          <w:sz w:val="32"/>
          <w:szCs w:val="32"/>
        </w:rPr>
        <w:t>专项资金支出情况。</w:t>
      </w:r>
    </w:p>
    <w:p w:rsidR="00270E83" w:rsidRDefault="00EE41CE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方正小标宋简体" w:cs="方正小标宋简体" w:hint="eastAsia"/>
          <w:sz w:val="32"/>
          <w:szCs w:val="32"/>
          <w:lang w:bidi="ar"/>
        </w:rPr>
        <w:t>202</w:t>
      </w:r>
      <w:r w:rsidR="003A444F">
        <w:rPr>
          <w:rFonts w:ascii="仿宋_GB2312" w:eastAsia="仿宋_GB2312" w:hAnsi="方正小标宋简体" w:cs="方正小标宋简体"/>
          <w:sz w:val="32"/>
          <w:szCs w:val="32"/>
          <w:lang w:bidi="ar"/>
        </w:rPr>
        <w:t>3</w:t>
      </w:r>
      <w:r>
        <w:rPr>
          <w:rFonts w:ascii="仿宋_GB2312" w:eastAsia="仿宋_GB2312" w:hAnsi="方正小标宋简体" w:cs="方正小标宋简体" w:hint="eastAsia"/>
          <w:sz w:val="32"/>
          <w:szCs w:val="32"/>
          <w:lang w:bidi="ar"/>
        </w:rPr>
        <w:t>年</w:t>
      </w:r>
      <w:r>
        <w:rPr>
          <w:rFonts w:ascii="仿宋_GB2312" w:eastAsia="仿宋_GB2312" w:hAnsi="方正小标宋简体" w:cs="方正小标宋简体" w:hint="eastAsia"/>
          <w:sz w:val="32"/>
          <w:szCs w:val="32"/>
          <w:lang w:bidi="ar"/>
        </w:rPr>
        <w:t>县</w:t>
      </w:r>
      <w:r>
        <w:rPr>
          <w:rFonts w:ascii="仿宋_GB2312" w:eastAsia="仿宋_GB2312" w:hint="eastAsia"/>
          <w:sz w:val="32"/>
          <w:szCs w:val="32"/>
        </w:rPr>
        <w:t>级人民调解专项资金</w:t>
      </w:r>
      <w:r w:rsidR="003A444F">
        <w:rPr>
          <w:rFonts w:ascii="仿宋_GB2312" w:eastAsia="仿宋_GB2312"/>
          <w:sz w:val="32"/>
          <w:szCs w:val="32"/>
        </w:rPr>
        <w:t>60176</w:t>
      </w:r>
      <w:r>
        <w:rPr>
          <w:rFonts w:ascii="仿宋_GB2312" w:eastAsia="仿宋_GB2312" w:hint="eastAsia"/>
          <w:sz w:val="32"/>
          <w:szCs w:val="32"/>
        </w:rPr>
        <w:t>元，其中</w:t>
      </w:r>
      <w:r>
        <w:rPr>
          <w:rFonts w:ascii="仿宋_GB2312" w:eastAsia="仿宋_GB2312" w:hint="eastAsia"/>
          <w:sz w:val="32"/>
          <w:szCs w:val="32"/>
        </w:rPr>
        <w:t>:</w:t>
      </w:r>
      <w:r>
        <w:rPr>
          <w:rFonts w:ascii="仿宋_GB2312" w:eastAsia="仿宋_GB2312" w:hint="eastAsia"/>
          <w:sz w:val="32"/>
          <w:szCs w:val="32"/>
        </w:rPr>
        <w:t>截止</w:t>
      </w:r>
      <w:r>
        <w:rPr>
          <w:rFonts w:ascii="仿宋_GB2312" w:eastAsia="仿宋_GB2312" w:hint="eastAsia"/>
          <w:sz w:val="32"/>
          <w:szCs w:val="32"/>
        </w:rPr>
        <w:t>202</w:t>
      </w:r>
      <w:r w:rsidR="003A444F"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12</w:t>
      </w:r>
      <w:r>
        <w:rPr>
          <w:rFonts w:ascii="仿宋_GB2312" w:eastAsia="仿宋_GB2312" w:hint="eastAsia"/>
          <w:sz w:val="32"/>
          <w:szCs w:val="32"/>
        </w:rPr>
        <w:t>月份，</w:t>
      </w:r>
      <w:r>
        <w:rPr>
          <w:rFonts w:ascii="仿宋_GB2312" w:eastAsia="仿宋_GB2312" w:hint="eastAsia"/>
          <w:sz w:val="32"/>
          <w:szCs w:val="32"/>
        </w:rPr>
        <w:t>已支出</w:t>
      </w:r>
      <w:r w:rsidR="003A444F">
        <w:rPr>
          <w:rFonts w:ascii="仿宋_GB2312" w:eastAsia="仿宋_GB2312"/>
          <w:sz w:val="32"/>
          <w:szCs w:val="32"/>
        </w:rPr>
        <w:t>60176</w:t>
      </w:r>
      <w:r>
        <w:rPr>
          <w:rFonts w:ascii="仿宋_GB2312" w:eastAsia="仿宋_GB2312" w:hint="eastAsia"/>
          <w:sz w:val="32"/>
          <w:szCs w:val="32"/>
        </w:rPr>
        <w:t>元，</w:t>
      </w:r>
      <w:r>
        <w:rPr>
          <w:rFonts w:ascii="仿宋_GB2312" w:eastAsia="仿宋_GB2312" w:hint="eastAsia"/>
          <w:sz w:val="32"/>
          <w:szCs w:val="32"/>
        </w:rPr>
        <w:t>支出进度为</w:t>
      </w:r>
      <w:r>
        <w:rPr>
          <w:rFonts w:ascii="仿宋_GB2312" w:eastAsia="仿宋_GB2312" w:hint="eastAsia"/>
          <w:sz w:val="32"/>
          <w:szCs w:val="32"/>
        </w:rPr>
        <w:t>100</w:t>
      </w:r>
      <w:r>
        <w:rPr>
          <w:rFonts w:ascii="仿宋_GB2312" w:eastAsia="仿宋_GB2312" w:hint="eastAsia"/>
          <w:sz w:val="32"/>
          <w:szCs w:val="32"/>
        </w:rPr>
        <w:t>%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270E83" w:rsidRDefault="00EE41CE"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2.</w:t>
      </w:r>
      <w:r>
        <w:rPr>
          <w:rFonts w:ascii="仿宋_GB2312" w:eastAsia="仿宋_GB2312" w:hint="eastAsia"/>
          <w:sz w:val="32"/>
          <w:szCs w:val="32"/>
        </w:rPr>
        <w:t>专项资金完成绩效目标情况。</w:t>
      </w:r>
    </w:p>
    <w:p w:rsidR="00270E83" w:rsidRDefault="00EE41CE">
      <w:pPr>
        <w:autoSpaceDE w:val="0"/>
        <w:spacing w:line="62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</w:t>
      </w:r>
      <w:r w:rsidR="00BA50C8">
        <w:rPr>
          <w:rFonts w:ascii="仿宋_GB2312" w:eastAsia="仿宋_GB2312" w:hAnsi="仿宋_GB2312" w:cs="仿宋_GB2312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年我县共排查各类矛盾纠纷</w:t>
      </w:r>
      <w:r w:rsidR="00BA50C8">
        <w:rPr>
          <w:rFonts w:ascii="仿宋_GB2312" w:eastAsia="仿宋_GB2312" w:hAnsi="仿宋_GB2312" w:cs="仿宋_GB2312"/>
          <w:sz w:val="32"/>
          <w:szCs w:val="32"/>
        </w:rPr>
        <w:t>759</w:t>
      </w:r>
      <w:r>
        <w:rPr>
          <w:rFonts w:ascii="仿宋_GB2312" w:eastAsia="仿宋_GB2312" w:hAnsi="仿宋_GB2312" w:cs="仿宋_GB2312" w:hint="eastAsia"/>
          <w:sz w:val="32"/>
          <w:szCs w:val="32"/>
        </w:rPr>
        <w:t>件（其中乡镇一级调解案件</w:t>
      </w:r>
      <w:r>
        <w:rPr>
          <w:rFonts w:ascii="仿宋_GB2312" w:eastAsia="仿宋_GB2312" w:hAnsi="仿宋_GB2312" w:cs="仿宋_GB2312" w:hint="eastAsia"/>
          <w:sz w:val="32"/>
          <w:szCs w:val="32"/>
        </w:rPr>
        <w:t>529</w:t>
      </w:r>
      <w:r>
        <w:rPr>
          <w:rFonts w:ascii="仿宋_GB2312" w:eastAsia="仿宋_GB2312" w:hAnsi="仿宋_GB2312" w:cs="仿宋_GB2312" w:hint="eastAsia"/>
          <w:sz w:val="32"/>
          <w:szCs w:val="32"/>
        </w:rPr>
        <w:t>件，县级专业调解委员会调解案件</w:t>
      </w:r>
      <w:r>
        <w:rPr>
          <w:rFonts w:ascii="仿宋_GB2312" w:eastAsia="仿宋_GB2312" w:hAnsi="仿宋_GB2312" w:cs="仿宋_GB2312" w:hint="eastAsia"/>
          <w:sz w:val="32"/>
          <w:szCs w:val="32"/>
        </w:rPr>
        <w:t>292</w:t>
      </w:r>
      <w:r>
        <w:rPr>
          <w:rFonts w:ascii="仿宋_GB2312" w:eastAsia="仿宋_GB2312" w:hAnsi="仿宋_GB2312" w:cs="仿宋_GB2312" w:hint="eastAsia"/>
          <w:sz w:val="32"/>
          <w:szCs w:val="32"/>
        </w:rPr>
        <w:t>件），调处成功</w:t>
      </w:r>
      <w:r>
        <w:rPr>
          <w:rFonts w:ascii="仿宋_GB2312" w:eastAsia="仿宋_GB2312" w:hAnsi="仿宋_GB2312" w:cs="仿宋_GB2312" w:hint="eastAsia"/>
          <w:sz w:val="32"/>
          <w:szCs w:val="32"/>
        </w:rPr>
        <w:t>811</w:t>
      </w:r>
      <w:r>
        <w:rPr>
          <w:rFonts w:ascii="仿宋_GB2312" w:eastAsia="仿宋_GB2312" w:hAnsi="仿宋_GB2312" w:cs="仿宋_GB2312" w:hint="eastAsia"/>
          <w:sz w:val="32"/>
          <w:szCs w:val="32"/>
        </w:rPr>
        <w:t>件，涉及当事人人数</w:t>
      </w:r>
      <w:r>
        <w:rPr>
          <w:rFonts w:ascii="仿宋_GB2312" w:eastAsia="仿宋_GB2312" w:hAnsi="仿宋_GB2312" w:cs="仿宋_GB2312" w:hint="eastAsia"/>
          <w:sz w:val="32"/>
          <w:szCs w:val="32"/>
        </w:rPr>
        <w:t>2463</w:t>
      </w:r>
      <w:r>
        <w:rPr>
          <w:rFonts w:ascii="仿宋_GB2312" w:eastAsia="仿宋_GB2312" w:hAnsi="仿宋_GB2312" w:cs="仿宋_GB2312" w:hint="eastAsia"/>
          <w:sz w:val="32"/>
          <w:szCs w:val="32"/>
        </w:rPr>
        <w:t>人次，涉案标的</w:t>
      </w:r>
      <w:r>
        <w:rPr>
          <w:rFonts w:ascii="仿宋_GB2312" w:eastAsia="仿宋_GB2312" w:hAnsi="仿宋_GB2312" w:cs="仿宋_GB2312" w:hint="eastAsia"/>
          <w:sz w:val="32"/>
          <w:szCs w:val="32"/>
        </w:rPr>
        <w:t>1173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万元，调解成功</w:t>
      </w:r>
      <w:r>
        <w:rPr>
          <w:rFonts w:ascii="仿宋_GB2312" w:eastAsia="仿宋_GB2312" w:hAnsi="仿宋_GB2312" w:cs="仿宋_GB2312" w:hint="eastAsia"/>
          <w:sz w:val="32"/>
          <w:szCs w:val="32"/>
        </w:rPr>
        <w:t>98.7%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。</w:t>
      </w:r>
    </w:p>
    <w:p w:rsidR="00270E83" w:rsidRDefault="00EE41CE">
      <w:pPr>
        <w:numPr>
          <w:ilvl w:val="0"/>
          <w:numId w:val="1"/>
        </w:num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项目管理情况。</w:t>
      </w:r>
    </w:p>
    <w:p w:rsidR="00270E83" w:rsidRDefault="00EE41CE">
      <w:pPr>
        <w:numPr>
          <w:ilvl w:val="0"/>
          <w:numId w:val="2"/>
        </w:num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建立健全“以案定补”制度。</w:t>
      </w:r>
    </w:p>
    <w:p w:rsidR="00270E83" w:rsidRDefault="00EE41CE">
      <w:pPr>
        <w:numPr>
          <w:ilvl w:val="0"/>
          <w:numId w:val="2"/>
        </w:num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适用对象：为在司法行政部门依法统计在册的乡镇</w:t>
      </w:r>
      <w:r>
        <w:rPr>
          <w:rFonts w:ascii="仿宋_GB2312" w:eastAsia="仿宋_GB2312" w:hint="eastAsia"/>
          <w:sz w:val="32"/>
          <w:szCs w:val="32"/>
        </w:rPr>
        <w:t>(</w:t>
      </w:r>
      <w:r>
        <w:rPr>
          <w:rFonts w:ascii="仿宋_GB2312" w:eastAsia="仿宋_GB2312" w:hint="eastAsia"/>
          <w:sz w:val="32"/>
          <w:szCs w:val="32"/>
        </w:rPr>
        <w:t>街道）、村（居民）人民调解员。</w:t>
      </w:r>
    </w:p>
    <w:p w:rsidR="00270E83" w:rsidRDefault="00EE41CE">
      <w:pPr>
        <w:numPr>
          <w:ilvl w:val="0"/>
          <w:numId w:val="2"/>
        </w:num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建立一案一补、专款专补、专补专用、分类发放原则。</w:t>
      </w:r>
    </w:p>
    <w:p w:rsidR="00270E83" w:rsidRDefault="00EE41CE">
      <w:pPr>
        <w:numPr>
          <w:ilvl w:val="0"/>
          <w:numId w:val="2"/>
        </w:num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建立“人民调解案件等级认定制”。</w:t>
      </w:r>
    </w:p>
    <w:p w:rsidR="00270E83" w:rsidRDefault="00EE41CE">
      <w:pPr>
        <w:numPr>
          <w:ilvl w:val="0"/>
          <w:numId w:val="1"/>
        </w:num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存在的问题。</w:t>
      </w:r>
    </w:p>
    <w:p w:rsidR="00270E83" w:rsidRDefault="00EE41CE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乡镇专职人民调解员的月工资为</w:t>
      </w:r>
      <w:r>
        <w:rPr>
          <w:rFonts w:ascii="仿宋_GB2312" w:eastAsia="仿宋_GB2312" w:hint="eastAsia"/>
          <w:sz w:val="32"/>
          <w:szCs w:val="32"/>
        </w:rPr>
        <w:t>2,500</w:t>
      </w:r>
      <w:r>
        <w:rPr>
          <w:rFonts w:ascii="仿宋_GB2312" w:eastAsia="仿宋_GB2312" w:hint="eastAsia"/>
          <w:sz w:val="32"/>
          <w:szCs w:val="32"/>
        </w:rPr>
        <w:t>元，偶有调解员辞职现象，导致调解员数量不足。</w:t>
      </w:r>
    </w:p>
    <w:p w:rsidR="00270E83" w:rsidRDefault="00EE41CE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三、改进意见</w:t>
      </w:r>
    </w:p>
    <w:p w:rsidR="00270E83" w:rsidRDefault="00EE41CE">
      <w:pPr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针对存在的问题提出完善意见：</w:t>
      </w:r>
      <w:r>
        <w:rPr>
          <w:rFonts w:ascii="仿宋_GB2312" w:eastAsia="仿宋_GB2312" w:hAnsi="宋体" w:cs="宋体" w:hint="eastAsia"/>
          <w:sz w:val="32"/>
          <w:szCs w:val="32"/>
        </w:rPr>
        <w:t>积极向县政府反馈，争取提高调解员待遇，稳定调解员队伍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。</w:t>
      </w:r>
    </w:p>
    <w:p w:rsidR="00270E83" w:rsidRDefault="00270E83">
      <w:pPr>
        <w:spacing w:line="360" w:lineRule="auto"/>
        <w:ind w:firstLineChars="200" w:firstLine="640"/>
        <w:jc w:val="right"/>
        <w:rPr>
          <w:rFonts w:ascii="仿宋_GB2312" w:eastAsia="仿宋_GB2312"/>
          <w:sz w:val="32"/>
          <w:szCs w:val="32"/>
        </w:rPr>
      </w:pPr>
    </w:p>
    <w:p w:rsidR="00270E83" w:rsidRDefault="00270E83">
      <w:pPr>
        <w:spacing w:line="360" w:lineRule="auto"/>
        <w:ind w:firstLineChars="200" w:firstLine="640"/>
        <w:jc w:val="right"/>
        <w:rPr>
          <w:rFonts w:ascii="仿宋_GB2312" w:eastAsia="仿宋_GB2312"/>
          <w:sz w:val="32"/>
          <w:szCs w:val="32"/>
        </w:rPr>
      </w:pPr>
    </w:p>
    <w:p w:rsidR="00270E83" w:rsidRDefault="00EE41CE">
      <w:pPr>
        <w:spacing w:line="360" w:lineRule="auto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乳源瑶族自治县司法局</w:t>
      </w:r>
    </w:p>
    <w:p w:rsidR="00270E83" w:rsidRDefault="00EE41CE">
      <w:pPr>
        <w:spacing w:line="360" w:lineRule="auto"/>
        <w:ind w:right="320"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</w:t>
      </w:r>
      <w:r w:rsidR="003F5356"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年</w:t>
      </w:r>
      <w:r w:rsidR="003F5356"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月</w:t>
      </w:r>
      <w:r w:rsidR="003F5356">
        <w:rPr>
          <w:rFonts w:ascii="仿宋_GB2312" w:eastAsia="仿宋_GB2312"/>
          <w:sz w:val="32"/>
          <w:szCs w:val="32"/>
        </w:rPr>
        <w:t>25</w:t>
      </w:r>
      <w:r>
        <w:rPr>
          <w:rFonts w:ascii="仿宋_GB2312" w:eastAsia="仿宋_GB2312" w:hint="eastAsia"/>
          <w:sz w:val="32"/>
          <w:szCs w:val="32"/>
        </w:rPr>
        <w:t>日</w:t>
      </w:r>
      <w:bookmarkStart w:id="0" w:name="_GoBack"/>
      <w:bookmarkEnd w:id="0"/>
    </w:p>
    <w:p w:rsidR="00270E83" w:rsidRDefault="00270E83"/>
    <w:p w:rsidR="00270E83" w:rsidRDefault="00270E83">
      <w:pPr>
        <w:spacing w:line="360" w:lineRule="auto"/>
        <w:ind w:firstLineChars="200" w:firstLine="420"/>
      </w:pPr>
    </w:p>
    <w:p w:rsidR="00270E83" w:rsidRDefault="00270E83"/>
    <w:sectPr w:rsidR="00270E83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41CE" w:rsidRDefault="00EE41CE" w:rsidP="00760678">
      <w:r>
        <w:separator/>
      </w:r>
    </w:p>
  </w:endnote>
  <w:endnote w:type="continuationSeparator" w:id="0">
    <w:p w:rsidR="00EE41CE" w:rsidRDefault="00EE41CE" w:rsidP="00760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41CE" w:rsidRDefault="00EE41CE" w:rsidP="00760678">
      <w:r>
        <w:separator/>
      </w:r>
    </w:p>
  </w:footnote>
  <w:footnote w:type="continuationSeparator" w:id="0">
    <w:p w:rsidR="00EE41CE" w:rsidRDefault="00EE41CE" w:rsidP="007606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3481564"/>
    <w:multiLevelType w:val="singleLevel"/>
    <w:tmpl w:val="E3481564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5C944F96"/>
    <w:multiLevelType w:val="singleLevel"/>
    <w:tmpl w:val="5C944F96"/>
    <w:lvl w:ilvl="0">
      <w:start w:val="4"/>
      <w:numFmt w:val="chineseCounting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2CA7"/>
    <w:rsid w:val="000560B1"/>
    <w:rsid w:val="00182223"/>
    <w:rsid w:val="00270E83"/>
    <w:rsid w:val="002D0EF1"/>
    <w:rsid w:val="003A444F"/>
    <w:rsid w:val="003B25CA"/>
    <w:rsid w:val="003F5356"/>
    <w:rsid w:val="004903E7"/>
    <w:rsid w:val="00493FC8"/>
    <w:rsid w:val="00534213"/>
    <w:rsid w:val="005869EF"/>
    <w:rsid w:val="006E2527"/>
    <w:rsid w:val="006F6EA7"/>
    <w:rsid w:val="00760678"/>
    <w:rsid w:val="0087074D"/>
    <w:rsid w:val="00916C35"/>
    <w:rsid w:val="009C14D0"/>
    <w:rsid w:val="00AB1D83"/>
    <w:rsid w:val="00BA50C8"/>
    <w:rsid w:val="00E409B6"/>
    <w:rsid w:val="00EE41CE"/>
    <w:rsid w:val="00EE444F"/>
    <w:rsid w:val="00F22CA7"/>
    <w:rsid w:val="02452250"/>
    <w:rsid w:val="10FF726F"/>
    <w:rsid w:val="177F3EBD"/>
    <w:rsid w:val="1B7D305B"/>
    <w:rsid w:val="1BEA0FB0"/>
    <w:rsid w:val="22093B28"/>
    <w:rsid w:val="2A0C3112"/>
    <w:rsid w:val="43B2588F"/>
    <w:rsid w:val="45E91573"/>
    <w:rsid w:val="468762A1"/>
    <w:rsid w:val="4A2D58D9"/>
    <w:rsid w:val="56046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5152BF"/>
  <w15:docId w15:val="{353CD5BA-B5F0-441D-9897-156D5811E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bjh-p">
    <w:name w:val="bjh-p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123</Words>
  <Characters>706</Characters>
  <Application>Microsoft Office Word</Application>
  <DocSecurity>0</DocSecurity>
  <Lines>5</Lines>
  <Paragraphs>1</Paragraphs>
  <ScaleCrop>false</ScaleCrop>
  <Company>Microsoft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14</cp:revision>
  <cp:lastPrinted>2018-10-25T02:57:00Z</cp:lastPrinted>
  <dcterms:created xsi:type="dcterms:W3CDTF">2016-12-01T07:04:00Z</dcterms:created>
  <dcterms:modified xsi:type="dcterms:W3CDTF">2024-03-29T09:10:00Z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2052-...</vt:lpwstr>
  </property>
</Properties>
</file>